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25684" w14:textId="575B6A25" w:rsidR="00E141BA" w:rsidRPr="00E141BA" w:rsidRDefault="00E141BA" w:rsidP="00E141BA">
      <w:pPr>
        <w:rPr>
          <w:sz w:val="20"/>
          <w:szCs w:val="20"/>
        </w:rPr>
      </w:pPr>
      <w:r w:rsidRPr="00E141BA">
        <w:rPr>
          <w:sz w:val="20"/>
          <w:szCs w:val="20"/>
        </w:rPr>
        <w:t xml:space="preserve">Ισχύουν οι όροι ασφάλισης της </w:t>
      </w:r>
      <w:r w:rsidRPr="00E141BA">
        <w:rPr>
          <w:sz w:val="20"/>
          <w:szCs w:val="20"/>
          <w:lang w:val="en-US"/>
        </w:rPr>
        <w:t>Extra</w:t>
      </w:r>
      <w:r w:rsidRPr="00E141BA">
        <w:rPr>
          <w:sz w:val="20"/>
          <w:szCs w:val="20"/>
        </w:rPr>
        <w:t xml:space="preserve"> </w:t>
      </w:r>
      <w:r w:rsidRPr="00E141BA">
        <w:rPr>
          <w:sz w:val="20"/>
          <w:szCs w:val="20"/>
          <w:lang w:val="en-US"/>
        </w:rPr>
        <w:t>Assist</w:t>
      </w:r>
      <w:r>
        <w:rPr>
          <w:sz w:val="20"/>
          <w:szCs w:val="20"/>
          <w:lang w:val="en-US"/>
        </w:rPr>
        <w:t>a</w:t>
      </w:r>
      <w:r w:rsidRPr="00E141BA">
        <w:rPr>
          <w:sz w:val="20"/>
          <w:szCs w:val="20"/>
          <w:lang w:val="en-US"/>
        </w:rPr>
        <w:t>nce</w:t>
      </w:r>
      <w:r w:rsidRPr="00E141BA">
        <w:rPr>
          <w:sz w:val="20"/>
          <w:szCs w:val="20"/>
        </w:rPr>
        <w:t xml:space="preserve"> </w:t>
      </w:r>
      <w:r>
        <w:rPr>
          <w:sz w:val="20"/>
          <w:szCs w:val="20"/>
        </w:rPr>
        <w:t>κ</w:t>
      </w:r>
      <w:r w:rsidRPr="00E141BA">
        <w:rPr>
          <w:sz w:val="20"/>
          <w:szCs w:val="20"/>
        </w:rPr>
        <w:t>αι στο σύμβόλαιο συνδρομής οδικής βοήθειας, θα αναφέρονται οι κάτωθι ειδικοί όροι</w:t>
      </w:r>
      <w:r>
        <w:rPr>
          <w:sz w:val="20"/>
          <w:szCs w:val="20"/>
        </w:rPr>
        <w:t>, ο</w:t>
      </w:r>
      <w:r w:rsidRPr="00E141BA">
        <w:rPr>
          <w:sz w:val="20"/>
          <w:szCs w:val="20"/>
        </w:rPr>
        <w:t xml:space="preserve">ι οποίοι θα ισχύουν σε περίπτωση που επιλεγεί το πακέτο ασφάλισης </w:t>
      </w:r>
      <w:r w:rsidRPr="00E141BA">
        <w:rPr>
          <w:sz w:val="20"/>
          <w:szCs w:val="20"/>
          <w:lang w:val="en-US"/>
        </w:rPr>
        <w:t>FULL</w:t>
      </w:r>
      <w:r w:rsidRPr="00E141BA">
        <w:rPr>
          <w:sz w:val="20"/>
          <w:szCs w:val="20"/>
        </w:rPr>
        <w:t xml:space="preserve"> </w:t>
      </w:r>
      <w:r w:rsidRPr="00E141BA">
        <w:rPr>
          <w:sz w:val="20"/>
          <w:szCs w:val="20"/>
          <w:lang w:val="en-US"/>
        </w:rPr>
        <w:t>COVER</w:t>
      </w:r>
      <w:r w:rsidRPr="00E141BA">
        <w:rPr>
          <w:sz w:val="20"/>
          <w:szCs w:val="20"/>
        </w:rPr>
        <w:t>.</w:t>
      </w:r>
    </w:p>
    <w:p w14:paraId="5B5B98E6" w14:textId="77777777" w:rsidR="00E141BA" w:rsidRPr="00E141BA" w:rsidRDefault="00E141BA" w:rsidP="00E141BA">
      <w:pPr>
        <w:rPr>
          <w:sz w:val="20"/>
          <w:szCs w:val="20"/>
          <w:u w:val="single"/>
        </w:rPr>
      </w:pPr>
    </w:p>
    <w:p w14:paraId="44383092" w14:textId="77777777" w:rsidR="00E141BA" w:rsidRDefault="00E141BA" w:rsidP="00E141BA">
      <w:pPr>
        <w:rPr>
          <w:u w:val="single"/>
        </w:rPr>
      </w:pPr>
    </w:p>
    <w:p w14:paraId="18B59491" w14:textId="64058E7D" w:rsidR="00E141BA" w:rsidRPr="00E141BA" w:rsidRDefault="00E141BA" w:rsidP="00E141BA">
      <w:pPr>
        <w:rPr>
          <w:sz w:val="20"/>
          <w:szCs w:val="20"/>
          <w:u w:val="single"/>
        </w:rPr>
      </w:pPr>
      <w:r w:rsidRPr="00E141BA">
        <w:rPr>
          <w:sz w:val="20"/>
          <w:szCs w:val="20"/>
          <w:u w:val="single"/>
        </w:rPr>
        <w:t>ΕΙΔΙΚΟΙ ΟΡΟΙ</w:t>
      </w:r>
    </w:p>
    <w:p w14:paraId="3C9C1886" w14:textId="1A73556C" w:rsidR="00E141BA" w:rsidRPr="00E141BA" w:rsidRDefault="00E141BA" w:rsidP="00E141BA">
      <w:pPr>
        <w:rPr>
          <w:sz w:val="20"/>
          <w:szCs w:val="20"/>
        </w:rPr>
      </w:pPr>
      <w:r w:rsidRPr="00E141BA">
        <w:rPr>
          <w:sz w:val="20"/>
          <w:szCs w:val="20"/>
        </w:rPr>
        <w:t>1.Με τον παρόντα ειδικό όρο, η «ΕΤΑΙΡΕΙΑ» καταργεί από το άρθρο Α’ των γενικών όρων της</w:t>
      </w:r>
      <w:r w:rsidRPr="00E141BA"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απόδειξης είσπραξης συνδρομής (βλ. Α’ ΥΠΗΡΕΣΙΕΣ ΟΔΙΚΗΣ ΒΟΗΘΕΙΑΣ), την παράγραφο 2α,</w:t>
      </w:r>
      <w:r w:rsidRPr="00E141BA"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όπου, μετά την μεταφορά σε συνεργείο προτίμησης του συνδρομητή, παύει η υποχρέωση</w:t>
      </w:r>
      <w:r w:rsidRPr="00E141BA"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δεύτερης μεταφοράς.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Η επιχείρηση αναλαμβάνει τη δεύτερη μεταφορά με φορτηγά Δ.Χ. ιδιοκτησίας της ή</w:t>
      </w:r>
      <w:r w:rsidRPr="00E141BA"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συνεργατών της.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Η συγκεκριμένη μεταφορά πραγματοποιείται με ευχέρεια χρόνου που καθορίζεται από το</w:t>
      </w:r>
      <w:r w:rsidRPr="00E141BA">
        <w:rPr>
          <w:sz w:val="20"/>
          <w:szCs w:val="20"/>
        </w:rPr>
        <w:t xml:space="preserve"> </w:t>
      </w:r>
      <w:r>
        <w:rPr>
          <w:sz w:val="20"/>
          <w:szCs w:val="20"/>
        </w:rPr>
        <w:t>τ</w:t>
      </w:r>
      <w:r w:rsidRPr="00E141BA">
        <w:rPr>
          <w:sz w:val="20"/>
          <w:szCs w:val="20"/>
        </w:rPr>
        <w:t>ηλεφωνικό κέντρο της Εταιρείας.</w:t>
      </w:r>
    </w:p>
    <w:p w14:paraId="1330FBE7" w14:textId="18DB4BE1" w:rsidR="00E141BA" w:rsidRPr="00E141BA" w:rsidRDefault="00E141BA" w:rsidP="00E141BA">
      <w:pPr>
        <w:rPr>
          <w:sz w:val="20"/>
          <w:szCs w:val="20"/>
        </w:rPr>
      </w:pPr>
      <w:r w:rsidRPr="00E141BA">
        <w:rPr>
          <w:sz w:val="20"/>
          <w:szCs w:val="20"/>
        </w:rPr>
        <w:t>2.Όταν το όχημα ακινητοποιηθεί εκτός του Νομού μόνιμης κατοικίας του, ο συνδρομητής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δικαιούται τα έξοδα επαναφοράς στον τόπο μόνιμης κατοικίας του μόνο με δημόσιο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μεταφορικό μέσο (ΚΤΕΛ) ή τα έξοδα μίας (1) διανυκτέρευσης εάν συντρέχουν οι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προϋποθέσεις που περιγράφονται στο άρθρο Α’ παρ. 2β και μέχρι το ποσό των εκατό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ευρώ (100€) ανά περιστατικό (Η συγκεκριμένη υπηρεσία παρέχεται μόνο σε είδος και όχι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σε χρήμα).</w:t>
      </w:r>
    </w:p>
    <w:p w14:paraId="01B76D20" w14:textId="41073322" w:rsidR="00E141BA" w:rsidRPr="00E141BA" w:rsidRDefault="00E141BA" w:rsidP="00E141BA">
      <w:pPr>
        <w:rPr>
          <w:sz w:val="20"/>
          <w:szCs w:val="20"/>
        </w:rPr>
      </w:pPr>
      <w:r w:rsidRPr="00E141BA">
        <w:rPr>
          <w:sz w:val="20"/>
          <w:szCs w:val="20"/>
        </w:rPr>
        <w:t>* Η μεταφορά με οποιοδήποτε άλλο μεταφορικό μέσο καλύπτεται με το ανώτατο ποσό των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εκατό ευρώ (100€).</w:t>
      </w:r>
    </w:p>
    <w:p w14:paraId="2C22F970" w14:textId="40FA86C5" w:rsidR="00E141BA" w:rsidRPr="00E141BA" w:rsidRDefault="00E141BA" w:rsidP="00E141BA">
      <w:pPr>
        <w:rPr>
          <w:sz w:val="20"/>
          <w:szCs w:val="20"/>
        </w:rPr>
      </w:pPr>
      <w:r w:rsidRPr="00E141BA">
        <w:rPr>
          <w:sz w:val="20"/>
          <w:szCs w:val="20"/>
        </w:rPr>
        <w:t>3. Με τον παρόντα ειδικό όρο, η Εταιρεία αναιρεί την παράγραφο 2α και 2β των παρόντων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Γενικών Όρων και, όπου υπάρχει η λεκτική απεικόνιση δικαιωμάτων &lt;&lt; μεταφέρει το όχημα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στο δήμο της μόνιμης κατοικίας του&gt;&gt; , σε αντικατάσταση αυτών προσθέτει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&lt;&lt; τον τόπο επιλογής του συνδρομητή&gt;&gt;.</w:t>
      </w:r>
    </w:p>
    <w:p w14:paraId="1A49F295" w14:textId="37D199BB" w:rsidR="00736D2D" w:rsidRPr="00E141BA" w:rsidRDefault="00E141BA" w:rsidP="00E141BA">
      <w:pPr>
        <w:rPr>
          <w:sz w:val="20"/>
          <w:szCs w:val="20"/>
        </w:rPr>
      </w:pPr>
      <w:r w:rsidRPr="00E141BA">
        <w:rPr>
          <w:sz w:val="20"/>
          <w:szCs w:val="20"/>
        </w:rPr>
        <w:t>Σε αυτή την περίπτωση, παραιτείται κάθε δικαιώματος του άρθρου 1 των ειδικών όρων του</w:t>
      </w:r>
      <w:r>
        <w:rPr>
          <w:sz w:val="20"/>
          <w:szCs w:val="20"/>
        </w:rPr>
        <w:t xml:space="preserve"> </w:t>
      </w:r>
      <w:r w:rsidRPr="00E141BA">
        <w:rPr>
          <w:sz w:val="20"/>
          <w:szCs w:val="20"/>
        </w:rPr>
        <w:t>παρόντος συμβολαίου (δεύτερη μεταφορά).</w:t>
      </w:r>
    </w:p>
    <w:sectPr w:rsidR="00736D2D" w:rsidRPr="00E141BA" w:rsidSect="00E141BA">
      <w:pgSz w:w="11906" w:h="16838"/>
      <w:pgMar w:top="1440" w:right="56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BA"/>
    <w:rsid w:val="00736D2D"/>
    <w:rsid w:val="00E1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ECEB"/>
  <w15:chartTrackingRefBased/>
  <w15:docId w15:val="{F66456D9-9A0D-454B-A404-80235456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priovolos</dc:creator>
  <cp:keywords/>
  <dc:description/>
  <cp:lastModifiedBy>ilias priovolos</cp:lastModifiedBy>
  <cp:revision>1</cp:revision>
  <dcterms:created xsi:type="dcterms:W3CDTF">2021-04-01T17:21:00Z</dcterms:created>
  <dcterms:modified xsi:type="dcterms:W3CDTF">2021-04-01T17:29:00Z</dcterms:modified>
</cp:coreProperties>
</file>